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2B" w:rsidRDefault="0054562B" w:rsidP="0054562B">
      <w:pPr>
        <w:jc w:val="both"/>
        <w:rPr>
          <w:rFonts w:ascii="Arial" w:hAnsi="Arial" w:cs="Arial"/>
          <w:b/>
          <w:sz w:val="20"/>
          <w:szCs w:val="20"/>
          <w:lang w:val="en-US"/>
        </w:rPr>
      </w:pPr>
      <w:r w:rsidRPr="0054562B">
        <w:rPr>
          <w:rFonts w:ascii="Arial" w:hAnsi="Arial" w:cs="Arial"/>
          <w:b/>
          <w:sz w:val="20"/>
          <w:szCs w:val="20"/>
          <w:lang w:val="en-US"/>
        </w:rPr>
        <w:t>Coping with Information Loss and the Use of Auxiliary Sources of Data: A Report from the NISS Ingram Olkin Forum Series on Unplanned Clinical Trial Disruptions</w:t>
      </w:r>
    </w:p>
    <w:p w:rsidR="0054562B" w:rsidRPr="0054562B" w:rsidRDefault="0054562B" w:rsidP="0054562B">
      <w:pPr>
        <w:jc w:val="both"/>
        <w:rPr>
          <w:rFonts w:ascii="Arial" w:hAnsi="Arial" w:cs="Arial"/>
          <w:b/>
          <w:sz w:val="20"/>
          <w:szCs w:val="20"/>
          <w:lang w:val="en-US"/>
        </w:rPr>
      </w:pPr>
    </w:p>
    <w:p w:rsidR="0054562B" w:rsidRDefault="0054562B" w:rsidP="0054562B">
      <w:pPr>
        <w:jc w:val="both"/>
        <w:rPr>
          <w:rFonts w:ascii="Arial" w:hAnsi="Arial" w:cs="Arial"/>
          <w:sz w:val="20"/>
          <w:szCs w:val="20"/>
        </w:rPr>
      </w:pPr>
      <w:hyperlink r:id="rId4" w:history="1">
        <w:r w:rsidRPr="0054562B">
          <w:rPr>
            <w:rStyle w:val="Hyperlink"/>
            <w:rFonts w:ascii="Arial" w:hAnsi="Arial" w:cs="Arial"/>
            <w:sz w:val="20"/>
            <w:szCs w:val="20"/>
            <w:lang w:val="en-US"/>
          </w:rPr>
          <w:t>Silvia Calderazzo</w:t>
        </w:r>
      </w:hyperlink>
      <w:r w:rsidRPr="0054562B">
        <w:rPr>
          <w:rFonts w:ascii="Arial" w:hAnsi="Arial" w:cs="Arial"/>
          <w:sz w:val="20"/>
          <w:szCs w:val="20"/>
          <w:lang w:val="en-US"/>
        </w:rPr>
        <w:t>, </w:t>
      </w:r>
      <w:hyperlink r:id="rId5" w:history="1">
        <w:r w:rsidRPr="0054562B">
          <w:rPr>
            <w:rStyle w:val="Hyperlink"/>
            <w:rFonts w:ascii="Arial" w:hAnsi="Arial" w:cs="Arial"/>
            <w:sz w:val="20"/>
            <w:szCs w:val="20"/>
            <w:lang w:val="en-US"/>
          </w:rPr>
          <w:t xml:space="preserve">Sergey </w:t>
        </w:r>
        <w:proofErr w:type="spellStart"/>
        <w:r w:rsidRPr="0054562B">
          <w:rPr>
            <w:rStyle w:val="Hyperlink"/>
            <w:rFonts w:ascii="Arial" w:hAnsi="Arial" w:cs="Arial"/>
            <w:sz w:val="20"/>
            <w:szCs w:val="20"/>
            <w:lang w:val="en-US"/>
          </w:rPr>
          <w:t>Tarima</w:t>
        </w:r>
        <w:proofErr w:type="spellEnd"/>
      </w:hyperlink>
      <w:r w:rsidRPr="0054562B">
        <w:rPr>
          <w:rFonts w:ascii="Arial" w:hAnsi="Arial" w:cs="Arial"/>
          <w:sz w:val="20"/>
          <w:szCs w:val="20"/>
          <w:lang w:val="en-US"/>
        </w:rPr>
        <w:t>, </w:t>
      </w:r>
      <w:hyperlink r:id="rId6" w:history="1">
        <w:r w:rsidRPr="0054562B">
          <w:rPr>
            <w:rStyle w:val="Hyperlink"/>
            <w:rFonts w:ascii="Arial" w:hAnsi="Arial" w:cs="Arial"/>
            <w:sz w:val="20"/>
            <w:szCs w:val="20"/>
            <w:lang w:val="en-US"/>
          </w:rPr>
          <w:t>Carissa Reid</w:t>
        </w:r>
      </w:hyperlink>
      <w:r w:rsidRPr="0054562B">
        <w:rPr>
          <w:rFonts w:ascii="Arial" w:hAnsi="Arial" w:cs="Arial"/>
          <w:sz w:val="20"/>
          <w:szCs w:val="20"/>
          <w:lang w:val="en-US"/>
        </w:rPr>
        <w:t>, </w:t>
      </w:r>
      <w:hyperlink r:id="rId7" w:history="1">
        <w:r w:rsidRPr="0054562B">
          <w:rPr>
            <w:rStyle w:val="Hyperlink"/>
            <w:rFonts w:ascii="Arial" w:hAnsi="Arial" w:cs="Arial"/>
            <w:sz w:val="20"/>
            <w:szCs w:val="20"/>
            <w:lang w:val="en-US"/>
          </w:rPr>
          <w:t>Nancy Flournoy</w:t>
        </w:r>
      </w:hyperlink>
      <w:r w:rsidRPr="0054562B">
        <w:rPr>
          <w:rFonts w:ascii="Arial" w:hAnsi="Arial" w:cs="Arial"/>
          <w:sz w:val="20"/>
          <w:szCs w:val="20"/>
          <w:lang w:val="en-US"/>
        </w:rPr>
        <w:t>, </w:t>
      </w:r>
      <w:hyperlink r:id="rId8" w:history="1">
        <w:r w:rsidRPr="0054562B">
          <w:rPr>
            <w:rStyle w:val="Hyperlink"/>
            <w:rFonts w:ascii="Arial" w:hAnsi="Arial" w:cs="Arial"/>
            <w:sz w:val="20"/>
            <w:szCs w:val="20"/>
            <w:lang w:val="en-US"/>
          </w:rPr>
          <w:t xml:space="preserve">Tim </w:t>
        </w:r>
        <w:proofErr w:type="spellStart"/>
        <w:r w:rsidRPr="0054562B">
          <w:rPr>
            <w:rStyle w:val="Hyperlink"/>
            <w:rFonts w:ascii="Arial" w:hAnsi="Arial" w:cs="Arial"/>
            <w:sz w:val="20"/>
            <w:szCs w:val="20"/>
            <w:lang w:val="en-US"/>
          </w:rPr>
          <w:t>Friede</w:t>
        </w:r>
        <w:proofErr w:type="spellEnd"/>
      </w:hyperlink>
      <w:r w:rsidRPr="0054562B">
        <w:rPr>
          <w:rFonts w:ascii="Arial" w:hAnsi="Arial" w:cs="Arial"/>
          <w:sz w:val="20"/>
          <w:szCs w:val="20"/>
          <w:lang w:val="en-US"/>
        </w:rPr>
        <w:t>, </w:t>
      </w:r>
      <w:hyperlink r:id="rId9" w:history="1">
        <w:r w:rsidRPr="0054562B">
          <w:rPr>
            <w:rStyle w:val="Hyperlink"/>
            <w:rFonts w:ascii="Arial" w:hAnsi="Arial" w:cs="Arial"/>
            <w:sz w:val="20"/>
            <w:szCs w:val="20"/>
            <w:lang w:val="en-US"/>
          </w:rPr>
          <w:t>Nancy Geller</w:t>
        </w:r>
      </w:hyperlink>
      <w:r w:rsidRPr="0054562B">
        <w:rPr>
          <w:rFonts w:ascii="Arial" w:hAnsi="Arial" w:cs="Arial"/>
          <w:sz w:val="20"/>
          <w:szCs w:val="20"/>
          <w:lang w:val="en-US"/>
        </w:rPr>
        <w:t>, </w:t>
      </w:r>
      <w:hyperlink r:id="rId10" w:history="1">
        <w:r w:rsidRPr="0054562B">
          <w:rPr>
            <w:rStyle w:val="Hyperlink"/>
            <w:rFonts w:ascii="Arial" w:hAnsi="Arial" w:cs="Arial"/>
            <w:sz w:val="20"/>
            <w:szCs w:val="20"/>
            <w:lang w:val="en-US"/>
          </w:rPr>
          <w:t>James L Rosenberger</w:t>
        </w:r>
      </w:hyperlink>
      <w:r w:rsidRPr="0054562B">
        <w:rPr>
          <w:rFonts w:ascii="Arial" w:hAnsi="Arial" w:cs="Arial"/>
          <w:sz w:val="20"/>
          <w:szCs w:val="20"/>
          <w:lang w:val="en-US"/>
        </w:rPr>
        <w:t>, </w:t>
      </w:r>
      <w:hyperlink r:id="rId11" w:history="1">
        <w:r w:rsidRPr="0054562B">
          <w:rPr>
            <w:rStyle w:val="Hyperlink"/>
            <w:rFonts w:ascii="Arial" w:hAnsi="Arial" w:cs="Arial"/>
            <w:sz w:val="20"/>
            <w:szCs w:val="20"/>
            <w:lang w:val="en-US"/>
          </w:rPr>
          <w:t>Nigel Stallard</w:t>
        </w:r>
      </w:hyperlink>
      <w:r w:rsidRPr="0054562B">
        <w:rPr>
          <w:rFonts w:ascii="Arial" w:hAnsi="Arial" w:cs="Arial"/>
          <w:sz w:val="20"/>
          <w:szCs w:val="20"/>
          <w:lang w:val="en-US"/>
        </w:rPr>
        <w:t>, </w:t>
      </w:r>
      <w:hyperlink r:id="rId12" w:history="1">
        <w:r w:rsidRPr="0054562B">
          <w:rPr>
            <w:rStyle w:val="Hyperlink"/>
            <w:rFonts w:ascii="Arial" w:hAnsi="Arial" w:cs="Arial"/>
            <w:sz w:val="20"/>
            <w:szCs w:val="20"/>
            <w:lang w:val="en-US"/>
          </w:rPr>
          <w:t>Moreno Ursino</w:t>
        </w:r>
      </w:hyperlink>
      <w:r w:rsidRPr="0054562B">
        <w:rPr>
          <w:rFonts w:ascii="Arial" w:hAnsi="Arial" w:cs="Arial"/>
          <w:sz w:val="20"/>
          <w:szCs w:val="20"/>
          <w:lang w:val="en-US"/>
        </w:rPr>
        <w:t>, </w:t>
      </w:r>
      <w:hyperlink r:id="rId13" w:history="1">
        <w:r w:rsidRPr="0054562B">
          <w:rPr>
            <w:rStyle w:val="Hyperlink"/>
            <w:rFonts w:ascii="Arial" w:hAnsi="Arial" w:cs="Arial"/>
            <w:sz w:val="20"/>
            <w:szCs w:val="20"/>
            <w:lang w:val="en-US"/>
          </w:rPr>
          <w:t xml:space="preserve">Marc </w:t>
        </w:r>
        <w:proofErr w:type="spellStart"/>
        <w:r w:rsidRPr="0054562B">
          <w:rPr>
            <w:rStyle w:val="Hyperlink"/>
            <w:rFonts w:ascii="Arial" w:hAnsi="Arial" w:cs="Arial"/>
            <w:sz w:val="20"/>
            <w:szCs w:val="20"/>
            <w:lang w:val="en-US"/>
          </w:rPr>
          <w:t>Vandemeulebroecke</w:t>
        </w:r>
        <w:proofErr w:type="spellEnd"/>
      </w:hyperlink>
      <w:r w:rsidRPr="0054562B">
        <w:rPr>
          <w:rFonts w:ascii="Arial" w:hAnsi="Arial" w:cs="Arial"/>
          <w:sz w:val="20"/>
          <w:szCs w:val="20"/>
          <w:lang w:val="en-US"/>
        </w:rPr>
        <w:t>, </w:t>
      </w:r>
      <w:hyperlink r:id="rId14" w:history="1">
        <w:r w:rsidRPr="0054562B">
          <w:rPr>
            <w:rStyle w:val="Hyperlink"/>
            <w:rFonts w:ascii="Arial" w:hAnsi="Arial" w:cs="Arial"/>
            <w:sz w:val="20"/>
            <w:szCs w:val="20"/>
            <w:lang w:val="en-US"/>
          </w:rPr>
          <w:t>Kelly Van Lancker</w:t>
        </w:r>
      </w:hyperlink>
      <w:r w:rsidRPr="0054562B">
        <w:rPr>
          <w:rFonts w:ascii="Arial" w:hAnsi="Arial" w:cs="Arial"/>
          <w:sz w:val="20"/>
          <w:szCs w:val="20"/>
          <w:lang w:val="en-US"/>
        </w:rPr>
        <w:t>, </w:t>
      </w:r>
      <w:hyperlink r:id="rId15" w:history="1">
        <w:r w:rsidRPr="0054562B">
          <w:rPr>
            <w:rStyle w:val="Hyperlink"/>
            <w:rFonts w:ascii="Arial" w:hAnsi="Arial" w:cs="Arial"/>
            <w:sz w:val="20"/>
            <w:szCs w:val="20"/>
            <w:lang w:val="en-US"/>
          </w:rPr>
          <w:t>Sarah Zohar</w:t>
        </w:r>
      </w:hyperlink>
    </w:p>
    <w:p w:rsidR="0054562B" w:rsidRPr="0054562B" w:rsidRDefault="0054562B" w:rsidP="0054562B">
      <w:pPr>
        <w:jc w:val="both"/>
        <w:rPr>
          <w:rFonts w:ascii="Arial" w:hAnsi="Arial" w:cs="Arial"/>
          <w:sz w:val="20"/>
          <w:szCs w:val="20"/>
          <w:lang w:val="en-US"/>
        </w:rPr>
      </w:pPr>
    </w:p>
    <w:p w:rsidR="009448AA" w:rsidRPr="0054562B" w:rsidRDefault="0054562B" w:rsidP="0054562B">
      <w:pPr>
        <w:jc w:val="both"/>
        <w:rPr>
          <w:rFonts w:ascii="Arial" w:hAnsi="Arial" w:cs="Arial"/>
          <w:sz w:val="20"/>
          <w:szCs w:val="20"/>
          <w:lang w:val="en-US"/>
        </w:rPr>
      </w:pPr>
      <w:r w:rsidRPr="0054562B">
        <w:rPr>
          <w:rFonts w:ascii="Arial" w:hAnsi="Arial" w:cs="Arial"/>
          <w:sz w:val="20"/>
          <w:szCs w:val="20"/>
          <w:lang w:val="en-US"/>
        </w:rPr>
        <w:t xml:space="preserve">Clinical trials disruption has always represented a </w:t>
      </w:r>
      <w:proofErr w:type="spellStart"/>
      <w:proofErr w:type="gramStart"/>
      <w:r w:rsidRPr="0054562B">
        <w:rPr>
          <w:rFonts w:ascii="Arial" w:hAnsi="Arial" w:cs="Arial"/>
          <w:sz w:val="20"/>
          <w:szCs w:val="20"/>
          <w:lang w:val="en-US"/>
        </w:rPr>
        <w:t>non negligible</w:t>
      </w:r>
      <w:proofErr w:type="spellEnd"/>
      <w:proofErr w:type="gramEnd"/>
      <w:r w:rsidRPr="0054562B">
        <w:rPr>
          <w:rFonts w:ascii="Arial" w:hAnsi="Arial" w:cs="Arial"/>
          <w:sz w:val="20"/>
          <w:szCs w:val="20"/>
          <w:lang w:val="en-US"/>
        </w:rPr>
        <w:t xml:space="preserve"> part of the ending of interventional studies. While the SARS-CoV-2 (COVID-19) pandemic has led to an impressive and unprecedented initiation of clinical research, it has also led to considerable disruption of clinical trials in other disease areas, with around 80% of non-COVID-19 trials stopped or interrupted during the pandemic. In many cases the disrupted trials will not have the planned statistical power necessary to yield interpretable results. This work describes methods to compensate for the information loss arising from trial disruptions by incorporating additional information available from auxiliary data sources. The methods described include the use of auxiliary data on baseline and early outcome data available from the trial itself and frequentist and Bayesian approaches for the incorporation of information from external data sources. The methods are illustrated by application to the analysis of artificial data based on the Primary care pediatrics Learning Activity Nutrition (PLAN) study, a clinical trial assessing a diet and exercise intervention for overweight children, that was affected by the COVID-19 pandemic. We show how </w:t>
      </w:r>
      <w:proofErr w:type="gramStart"/>
      <w:r w:rsidRPr="0054562B">
        <w:rPr>
          <w:rFonts w:ascii="Arial" w:hAnsi="Arial" w:cs="Arial"/>
          <w:sz w:val="20"/>
          <w:szCs w:val="20"/>
          <w:lang w:val="en-US"/>
        </w:rPr>
        <w:t>all of</w:t>
      </w:r>
      <w:proofErr w:type="gramEnd"/>
      <w:r w:rsidRPr="0054562B">
        <w:rPr>
          <w:rFonts w:ascii="Arial" w:hAnsi="Arial" w:cs="Arial"/>
          <w:sz w:val="20"/>
          <w:szCs w:val="20"/>
          <w:lang w:val="en-US"/>
        </w:rPr>
        <w:t xml:space="preserve"> the methods proposed lead to an increase in precision relative to use of complete case data only.</w:t>
      </w:r>
      <w:r w:rsidRPr="0054562B">
        <w:rPr>
          <w:rFonts w:ascii="Arial" w:hAnsi="Arial" w:cs="Arial"/>
          <w:sz w:val="20"/>
          <w:szCs w:val="20"/>
          <w:lang w:val="en-US"/>
        </w:rPr>
        <w:br/>
      </w:r>
      <w:r w:rsidRPr="0054562B">
        <w:rPr>
          <w:rFonts w:ascii="Arial" w:hAnsi="Arial" w:cs="Arial"/>
          <w:sz w:val="20"/>
          <w:szCs w:val="20"/>
          <w:lang w:val="en-US"/>
        </w:rPr>
        <w:br/>
      </w:r>
      <w:r w:rsidRPr="0054562B">
        <w:rPr>
          <w:rFonts w:ascii="Arial" w:hAnsi="Arial" w:cs="Arial"/>
          <w:sz w:val="20"/>
          <w:szCs w:val="20"/>
          <w:lang w:val="en-US"/>
        </w:rPr>
        <w:br/>
      </w:r>
      <w:bookmarkStart w:id="0" w:name="_GoBack"/>
      <w:bookmarkEnd w:id="0"/>
    </w:p>
    <w:sectPr w:rsidR="009448AA" w:rsidRPr="005456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2B"/>
    <w:rsid w:val="0054562B"/>
    <w:rsid w:val="00944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E7E8"/>
  <w15:chartTrackingRefBased/>
  <w15:docId w15:val="{6122AB95-BAF5-4D51-9E38-619CD90E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62B"/>
    <w:pPr>
      <w:spacing w:after="0" w:line="240" w:lineRule="auto"/>
    </w:pPr>
    <w:rPr>
      <w:rFonts w:ascii="Calibri" w:hAnsi="Calibri" w:cs="Calibri"/>
      <w:lang w:eastAsia="it-IT"/>
    </w:rPr>
  </w:style>
  <w:style w:type="paragraph" w:styleId="Heading1">
    <w:name w:val="heading 1"/>
    <w:basedOn w:val="Normal"/>
    <w:link w:val="Heading1Char"/>
    <w:uiPriority w:val="9"/>
    <w:qFormat/>
    <w:rsid w:val="0054562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62B"/>
    <w:rPr>
      <w:rFonts w:ascii="Calibri" w:eastAsia="Times New Roman" w:hAnsi="Calibri" w:cs="Calibri"/>
      <w:b/>
      <w:bCs/>
      <w:kern w:val="36"/>
      <w:sz w:val="48"/>
      <w:szCs w:val="48"/>
      <w:lang w:eastAsia="it-IT"/>
    </w:rPr>
  </w:style>
  <w:style w:type="character" w:styleId="Hyperlink">
    <w:name w:val="Hyperlink"/>
    <w:basedOn w:val="DefaultParagraphFont"/>
    <w:uiPriority w:val="99"/>
    <w:semiHidden/>
    <w:unhideWhenUsed/>
    <w:rsid w:val="00545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search/stat?searchtype=author&amp;query=Friede%2C+T" TargetMode="External"/><Relationship Id="rId13" Type="http://schemas.openxmlformats.org/officeDocument/2006/relationships/hyperlink" Target="https://arxiv.org/search/stat?searchtype=author&amp;query=Vandemeulebroecke%2C+M"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arxiv.org/search/stat?searchtype=author&amp;query=Flournoy%2C+N" TargetMode="External"/><Relationship Id="rId12" Type="http://schemas.openxmlformats.org/officeDocument/2006/relationships/hyperlink" Target="https://arxiv.org/search/stat?searchtype=author&amp;query=Ursino%2C+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arxiv.org/search/stat?searchtype=author&amp;query=Reid%2C+C" TargetMode="External"/><Relationship Id="rId11" Type="http://schemas.openxmlformats.org/officeDocument/2006/relationships/hyperlink" Target="https://arxiv.org/search/stat?searchtype=author&amp;query=Stallard%2C+N" TargetMode="External"/><Relationship Id="rId5" Type="http://schemas.openxmlformats.org/officeDocument/2006/relationships/hyperlink" Target="https://arxiv.org/search/stat?searchtype=author&amp;query=Tarima%2C+S" TargetMode="External"/><Relationship Id="rId15" Type="http://schemas.openxmlformats.org/officeDocument/2006/relationships/hyperlink" Target="https://arxiv.org/search/stat?searchtype=author&amp;query=Zohar%2C+S" TargetMode="External"/><Relationship Id="rId10" Type="http://schemas.openxmlformats.org/officeDocument/2006/relationships/hyperlink" Target="https://arxiv.org/search/stat?searchtype=author&amp;query=Rosenberger%2C+J+L" TargetMode="External"/><Relationship Id="rId19" Type="http://schemas.openxmlformats.org/officeDocument/2006/relationships/customXml" Target="../customXml/item2.xml"/><Relationship Id="rId4" Type="http://schemas.openxmlformats.org/officeDocument/2006/relationships/hyperlink" Target="https://arxiv.org/search/stat?searchtype=author&amp;query=Calderazzo%2C+S" TargetMode="External"/><Relationship Id="rId9" Type="http://schemas.openxmlformats.org/officeDocument/2006/relationships/hyperlink" Target="https://arxiv.org/search/stat?searchtype=author&amp;query=Geller%2C+N" TargetMode="External"/><Relationship Id="rId14" Type="http://schemas.openxmlformats.org/officeDocument/2006/relationships/hyperlink" Target="https://arxiv.org/search/stat?searchtype=author&amp;query=Van+Lancker%2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484B9D90483409D906E2070D00F14" ma:contentTypeVersion="15" ma:contentTypeDescription="Create a new document." ma:contentTypeScope="" ma:versionID="d93e8511989e3047f84d9eea20c0ec22">
  <xsd:schema xmlns:xsd="http://www.w3.org/2001/XMLSchema" xmlns:xs="http://www.w3.org/2001/XMLSchema" xmlns:p="http://schemas.microsoft.com/office/2006/metadata/properties" xmlns:ns2="c172e2f8-5180-4037-8017-94890905a342" xmlns:ns3="92191ab4-e065-4be4-87ac-9c683e9f2285" targetNamespace="http://schemas.microsoft.com/office/2006/metadata/properties" ma:root="true" ma:fieldsID="c0f94b01b4bb31c1849065710f4c8d40" ns2:_="" ns3:_="">
    <xsd:import namespace="c172e2f8-5180-4037-8017-94890905a342"/>
    <xsd:import namespace="92191ab4-e065-4be4-87ac-9c683e9f2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e2f8-5180-4037-8017-94890905a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5102eb-6ca8-4f1d-8f69-493f68578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91ab4-e065-4be4-87ac-9c683e9f22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c847c-7367-4a2d-a79f-7767aa476410}" ma:internalName="TaxCatchAll" ma:showField="CatchAllData" ma:web="92191ab4-e065-4be4-87ac-9c683e9f22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72e2f8-5180-4037-8017-94890905a342">
      <Terms xmlns="http://schemas.microsoft.com/office/infopath/2007/PartnerControls"/>
    </lcf76f155ced4ddcb4097134ff3c332f>
    <TaxCatchAll xmlns="92191ab4-e065-4be4-87ac-9c683e9f2285" xsi:nil="true"/>
  </documentManagement>
</p:properties>
</file>

<file path=customXml/itemProps1.xml><?xml version="1.0" encoding="utf-8"?>
<ds:datastoreItem xmlns:ds="http://schemas.openxmlformats.org/officeDocument/2006/customXml" ds:itemID="{591DAF2F-82B1-4D6E-BF0B-0CDB4C229A2A}"/>
</file>

<file path=customXml/itemProps2.xml><?xml version="1.0" encoding="utf-8"?>
<ds:datastoreItem xmlns:ds="http://schemas.openxmlformats.org/officeDocument/2006/customXml" ds:itemID="{343E1BB1-53B6-4D69-979E-1145B131C984}"/>
</file>

<file path=customXml/itemProps3.xml><?xml version="1.0" encoding="utf-8"?>
<ds:datastoreItem xmlns:ds="http://schemas.openxmlformats.org/officeDocument/2006/customXml" ds:itemID="{57880C65-031A-46AD-ADA1-ADCCD5826D09}"/>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Gianluca</cp:lastModifiedBy>
  <cp:revision>1</cp:revision>
  <dcterms:created xsi:type="dcterms:W3CDTF">2023-08-21T08:23:00Z</dcterms:created>
  <dcterms:modified xsi:type="dcterms:W3CDTF">2023-08-21T08:25:00Z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0x01010075F484B9D90483409D906E2070D00F14</vt:lpwstr>
  </property>
</Properties>
</file>